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3C4" w:rsidRDefault="00AB23C4"/>
    <w:p w:rsidR="00AB23C4" w:rsidRDefault="00B359C1" w:rsidP="00AB23C4">
      <w:r w:rsidRPr="00B359C1">
        <w:drawing>
          <wp:anchor distT="0" distB="0" distL="114300" distR="114300" simplePos="0" relativeHeight="251663360" behindDoc="0" locked="0" layoutInCell="1" allowOverlap="1">
            <wp:simplePos x="0" y="0"/>
            <wp:positionH relativeFrom="column">
              <wp:posOffset>-385445</wp:posOffset>
            </wp:positionH>
            <wp:positionV relativeFrom="paragraph">
              <wp:posOffset>-775335</wp:posOffset>
            </wp:positionV>
            <wp:extent cx="2151380" cy="533400"/>
            <wp:effectExtent l="19050" t="0" r="1270" b="0"/>
            <wp:wrapNone/>
            <wp:docPr id="2" name="il_fi" descr="http://www.cspnet.ch/egov-ch/images/Company/Bundeslogo_RGB_pos_5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spnet.ch/egov-ch/images/Company/Bundeslogo_RGB_pos_500.gif"/>
                    <pic:cNvPicPr>
                      <a:picLocks noChangeAspect="1" noChangeArrowheads="1"/>
                    </pic:cNvPicPr>
                  </pic:nvPicPr>
                  <pic:blipFill>
                    <a:blip r:embed="rId6" cstate="print"/>
                    <a:srcRect/>
                    <a:stretch>
                      <a:fillRect/>
                    </a:stretch>
                  </pic:blipFill>
                  <pic:spPr bwMode="auto">
                    <a:xfrm>
                      <a:off x="0" y="0"/>
                      <a:ext cx="2151380" cy="533400"/>
                    </a:xfrm>
                    <a:prstGeom prst="rect">
                      <a:avLst/>
                    </a:prstGeom>
                    <a:noFill/>
                    <a:ln w="9525">
                      <a:noFill/>
                      <a:miter lim="800000"/>
                      <a:headEnd/>
                      <a:tailEnd/>
                    </a:ln>
                  </pic:spPr>
                </pic:pic>
              </a:graphicData>
            </a:graphic>
          </wp:anchor>
        </w:drawing>
      </w:r>
    </w:p>
    <w:p w:rsidR="00AB23C4" w:rsidRPr="00AB23C4" w:rsidRDefault="00B359C1" w:rsidP="00AB23C4">
      <w:pPr>
        <w:rPr>
          <w:sz w:val="21"/>
          <w:szCs w:val="21"/>
        </w:rPr>
      </w:pPr>
      <w:r>
        <w:rPr>
          <w:noProof/>
          <w:sz w:val="21"/>
          <w:szCs w:val="21"/>
          <w:lang w:eastAsia="de-CH"/>
        </w:rPr>
        <w:pict>
          <v:shapetype id="_x0000_t202" coordsize="21600,21600" o:spt="202" path="m,l,21600r21600,l21600,xe">
            <v:stroke joinstyle="miter"/>
            <v:path gradientshapeok="t" o:connecttype="rect"/>
          </v:shapetype>
          <v:shape id="_x0000_s1029" type="#_x0000_t202" style="position:absolute;margin-left:152.95pt;margin-top:-91pt;width:327.8pt;height:30.4pt;z-index:251664384;mso-height-percent:200;mso-height-percent:200;mso-width-relative:margin;mso-height-relative:margin" filled="f" stroked="f">
            <v:textbox style="mso-fit-shape-to-text:t">
              <w:txbxContent>
                <w:p w:rsidR="00B359C1" w:rsidRPr="00587B35" w:rsidRDefault="00B359C1" w:rsidP="00B359C1">
                  <w:pPr>
                    <w:rPr>
                      <w:rFonts w:ascii="Arial" w:hAnsi="Arial" w:cs="Arial"/>
                      <w:b/>
                      <w:sz w:val="20"/>
                      <w:szCs w:val="20"/>
                      <w:lang w:val="de-DE"/>
                    </w:rPr>
                  </w:pPr>
                  <w:r>
                    <w:rPr>
                      <w:rFonts w:ascii="Arial" w:hAnsi="Arial" w:cs="Arial"/>
                      <w:b/>
                      <w:sz w:val="20"/>
                      <w:szCs w:val="20"/>
                      <w:lang w:val="de-DE"/>
                    </w:rPr>
                    <w:t>Bundesstab ABCN</w:t>
                  </w:r>
                </w:p>
              </w:txbxContent>
            </v:textbox>
          </v:shape>
        </w:pict>
      </w:r>
    </w:p>
    <w:p w:rsidR="00AB23C4" w:rsidRPr="00AB23C4" w:rsidRDefault="00665274" w:rsidP="00AB23C4">
      <w:pPr>
        <w:rPr>
          <w:rFonts w:ascii="Simplified Arabic Fixed" w:hAnsi="Simplified Arabic Fixed" w:cs="Simplified Arabic Fixed"/>
          <w:sz w:val="21"/>
          <w:szCs w:val="21"/>
        </w:rPr>
      </w:pPr>
      <w:r w:rsidRPr="00665274">
        <w:rPr>
          <w:rFonts w:ascii="Simplified Arabic Fixed" w:hAnsi="Simplified Arabic Fixed" w:cs="Simplified Arabic Fixed"/>
          <w:noProof/>
          <w:sz w:val="21"/>
          <w:szCs w:val="21"/>
          <w:lang w:val="de-DE"/>
        </w:rPr>
        <w:pict>
          <v:shape id="_x0000_s1026" type="#_x0000_t202" style="position:absolute;margin-left:-7.2pt;margin-top:8.9pt;width:370.45pt;height:14.95pt;z-index:251660288;mso-width-relative:margin;mso-height-relative:margin" filled="f" stroked="f">
            <v:textbox>
              <w:txbxContent>
                <w:p w:rsidR="00AB23C4" w:rsidRPr="00AB23C4" w:rsidRDefault="00AB23C4" w:rsidP="00AB23C4">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p>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pPr>
                    <w:rPr>
                      <w:sz w:val="10"/>
                      <w:szCs w:val="10"/>
                    </w:rPr>
                  </w:pPr>
                </w:p>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txbxContent>
            </v:textbox>
          </v:shape>
        </w:pict>
      </w:r>
      <w:r w:rsidR="00B359C1">
        <w:rPr>
          <w:rFonts w:ascii="Simplified Arabic Fixed" w:hAnsi="Simplified Arabic Fixed" w:cs="Simplified Arabic Fixed"/>
          <w:noProof/>
          <w:sz w:val="21"/>
          <w:szCs w:val="21"/>
          <w:lang w:val="de-DE"/>
        </w:rPr>
        <w:t>Status des Bundesstabes ABCN</w:t>
      </w:r>
    </w:p>
    <w:p w:rsidR="00AB23C4" w:rsidRDefault="00AB23C4" w:rsidP="00AB23C4">
      <w:pPr>
        <w:rPr>
          <w:rFonts w:ascii="Simplified Arabic Fixed" w:hAnsi="Simplified Arabic Fixed" w:cs="Simplified Arabic Fixed"/>
        </w:rPr>
      </w:pPr>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Absender</w:t>
      </w:r>
      <w:r>
        <w:rPr>
          <w:rFonts w:ascii="Simplified Arabic Fixed" w:hAnsi="Simplified Arabic Fixed" w:cs="Simplified Arabic Fixed"/>
          <w:sz w:val="21"/>
          <w:szCs w:val="21"/>
        </w:rPr>
        <w:tab/>
      </w:r>
      <w:r w:rsidR="00B359C1">
        <w:rPr>
          <w:rFonts w:ascii="Simplified Arabic Fixed" w:hAnsi="Simplified Arabic Fixed" w:cs="Simplified Arabic Fixed"/>
          <w:sz w:val="21"/>
          <w:szCs w:val="21"/>
        </w:rPr>
        <w:t>Stab ABCN</w:t>
      </w:r>
      <w:r>
        <w:rPr>
          <w:rFonts w:ascii="Simplified Arabic Fixed" w:hAnsi="Simplified Arabic Fixed" w:cs="Simplified Arabic Fixed"/>
          <w:sz w:val="21"/>
          <w:szCs w:val="21"/>
        </w:rPr>
        <w:t xml:space="preserve">, </w:t>
      </w:r>
      <w:r w:rsidR="00A44AC6">
        <w:rPr>
          <w:rFonts w:ascii="Simplified Arabic Fixed" w:hAnsi="Simplified Arabic Fixed" w:cs="Simplified Arabic Fixed"/>
          <w:sz w:val="21"/>
          <w:szCs w:val="21"/>
        </w:rPr>
        <w:t>Bern</w:t>
      </w:r>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Ereignis</w:t>
      </w:r>
      <w:r>
        <w:rPr>
          <w:rFonts w:ascii="Simplified Arabic Fixed" w:hAnsi="Simplified Arabic Fixed" w:cs="Simplified Arabic Fixed"/>
          <w:sz w:val="21"/>
          <w:szCs w:val="21"/>
        </w:rPr>
        <w:tab/>
      </w:r>
      <w:r w:rsidR="00B359C1">
        <w:rPr>
          <w:rFonts w:ascii="Simplified Arabic Fixed" w:hAnsi="Simplified Arabic Fixed" w:cs="Simplified Arabic Fixed"/>
          <w:sz w:val="21"/>
          <w:szCs w:val="21"/>
        </w:rPr>
        <w:t>Erdbeben in der Schweiz</w:t>
      </w:r>
    </w:p>
    <w:p w:rsidR="00167B5C" w:rsidRDefault="00A44AC6"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Betroffene Gebiete:</w:t>
      </w:r>
      <w:r w:rsidR="00167B5C">
        <w:rPr>
          <w:rFonts w:ascii="Simplified Arabic Fixed" w:hAnsi="Simplified Arabic Fixed" w:cs="Simplified Arabic Fixed"/>
          <w:sz w:val="21"/>
          <w:szCs w:val="21"/>
        </w:rPr>
        <w:tab/>
      </w:r>
      <w:r w:rsidR="00B359C1">
        <w:rPr>
          <w:rFonts w:ascii="Simplified Arabic Fixed" w:hAnsi="Simplified Arabic Fixed" w:cs="Simplified Arabic Fixed"/>
          <w:sz w:val="21"/>
          <w:szCs w:val="21"/>
        </w:rPr>
        <w:t>Ganze Schweiz</w:t>
      </w:r>
    </w:p>
    <w:p w:rsidR="00517332" w:rsidRDefault="00167B5C"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Naehere Angaben</w:t>
      </w:r>
      <w:r>
        <w:rPr>
          <w:rFonts w:ascii="Simplified Arabic Fixed" w:hAnsi="Simplified Arabic Fixed" w:cs="Simplified Arabic Fixed"/>
          <w:sz w:val="21"/>
          <w:szCs w:val="21"/>
        </w:rPr>
        <w:tab/>
      </w:r>
      <w:r w:rsidR="00B359C1">
        <w:rPr>
          <w:rFonts w:ascii="Simplified Arabic Fixed" w:hAnsi="Simplified Arabic Fixed" w:cs="Simplified Arabic Fixed"/>
          <w:sz w:val="21"/>
          <w:szCs w:val="21"/>
        </w:rPr>
        <w:t>Sehr geehrte Damen und Herren</w:t>
      </w:r>
    </w:p>
    <w:p w:rsidR="00B359C1" w:rsidRDefault="00B359C1"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ab/>
      </w:r>
      <w:r w:rsidR="00F2697B">
        <w:rPr>
          <w:rFonts w:ascii="Simplified Arabic Fixed" w:hAnsi="Simplified Arabic Fixed" w:cs="Simplified Arabic Fixed"/>
          <w:sz w:val="21"/>
          <w:szCs w:val="21"/>
        </w:rPr>
        <w:t>Nach einer ersten Organisation des Stabes durch die diversen beteiligten Bundestellen ist der Stab ABCN nun operativ und beginnt mit der der Arbeit. Sobald erste Ergebnisse vorliegen werden Sie von uns zu gegebener Zeit informiert.</w:t>
      </w:r>
    </w:p>
    <w:p w:rsidR="00167B5C" w:rsidRDefault="00665274"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noProof/>
          <w:sz w:val="21"/>
          <w:szCs w:val="21"/>
          <w:lang w:eastAsia="de-CH"/>
        </w:rPr>
        <w:pict>
          <v:shape id="_x0000_s1027" type="#_x0000_t202" style="position:absolute;left:0;text-align:left;margin-left:115.05pt;margin-top:18.45pt;width:134.35pt;height:14.95pt;z-index:251661312;mso-width-relative:margin;mso-height-relative:margin" filled="f" stroked="f">
            <v:textbox>
              <w:txbxContent>
                <w:p w:rsidR="00167B5C" w:rsidRPr="00AB23C4" w:rsidRDefault="00167B5C" w:rsidP="00167B5C">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p>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pPr>
                    <w:rPr>
                      <w:sz w:val="10"/>
                      <w:szCs w:val="10"/>
                    </w:rPr>
                  </w:pPr>
                </w:p>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txbxContent>
            </v:textbox>
          </v:shape>
        </w:pict>
      </w:r>
    </w:p>
    <w:p w:rsidR="00A20B63" w:rsidRDefault="00167B5C"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Nächste Meldung</w:t>
      </w:r>
    </w:p>
    <w:p w:rsidR="00A20B63" w:rsidRDefault="00A20B63" w:rsidP="00167B5C">
      <w:pPr>
        <w:tabs>
          <w:tab w:val="left" w:pos="2410"/>
        </w:tabs>
        <w:ind w:left="2410" w:hanging="2410"/>
        <w:rPr>
          <w:rFonts w:ascii="Simplified Arabic Fixed" w:hAnsi="Simplified Arabic Fixed" w:cs="Simplified Arabic Fixed"/>
          <w:sz w:val="21"/>
          <w:szCs w:val="21"/>
        </w:rPr>
      </w:pPr>
    </w:p>
    <w:p w:rsidR="00A20B63" w:rsidRDefault="00A20B63"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Rueckfragen:</w:t>
      </w:r>
      <w:r>
        <w:rPr>
          <w:rFonts w:ascii="Simplified Arabic Fixed" w:hAnsi="Simplified Arabic Fixed" w:cs="Simplified Arabic Fixed"/>
          <w:sz w:val="21"/>
          <w:szCs w:val="21"/>
        </w:rPr>
        <w:tab/>
      </w:r>
    </w:p>
    <w:p w:rsidR="00A20B63" w:rsidRDefault="00A20B63" w:rsidP="00167B5C">
      <w:pPr>
        <w:tabs>
          <w:tab w:val="left" w:pos="2410"/>
        </w:tabs>
        <w:ind w:left="2410" w:hanging="2410"/>
        <w:rPr>
          <w:rFonts w:ascii="Simplified Arabic Fixed" w:hAnsi="Simplified Arabic Fixed" w:cs="Simplified Arabic Fixed"/>
          <w:sz w:val="21"/>
          <w:szCs w:val="21"/>
        </w:rPr>
      </w:pPr>
    </w:p>
    <w:p w:rsidR="00167B5C" w:rsidRDefault="00A20B63" w:rsidP="00167B5C">
      <w:pPr>
        <w:tabs>
          <w:tab w:val="left" w:pos="2410"/>
        </w:tabs>
        <w:ind w:left="2410" w:hanging="2410"/>
        <w:rPr>
          <w:rFonts w:ascii="Simplified Arabic Fixed" w:hAnsi="Simplified Arabic Fixed" w:cs="Simplified Arabic Fixed"/>
          <w:sz w:val="21"/>
          <w:szCs w:val="21"/>
        </w:rPr>
      </w:pPr>
      <w:r w:rsidRPr="00A20B63">
        <w:rPr>
          <w:rFonts w:ascii="Simplified Arabic Fixed" w:hAnsi="Simplified Arabic Fixed" w:cs="Simplified Arabic Fixed"/>
          <w:sz w:val="18"/>
          <w:szCs w:val="18"/>
          <w:vertAlign w:val="superscript"/>
        </w:rPr>
        <w:sym w:font="Wingdings 2" w:char="F0D4"/>
      </w:r>
      <w:r>
        <w:rPr>
          <w:rFonts w:ascii="Simplified Arabic Fixed" w:hAnsi="Simplified Arabic Fixed" w:cs="Simplified Arabic Fixed"/>
          <w:sz w:val="21"/>
          <w:szCs w:val="21"/>
        </w:rPr>
        <w:t xml:space="preserve"> END OF MESSAGE </w:t>
      </w:r>
      <w:r w:rsidRPr="00A20B63">
        <w:rPr>
          <w:rFonts w:ascii="Simplified Arabic Fixed" w:hAnsi="Simplified Arabic Fixed" w:cs="Simplified Arabic Fixed"/>
          <w:sz w:val="18"/>
          <w:szCs w:val="18"/>
          <w:vertAlign w:val="superscript"/>
        </w:rPr>
        <w:sym w:font="Wingdings 2" w:char="F0D4"/>
      </w:r>
      <w:r w:rsidR="00167B5C">
        <w:rPr>
          <w:rFonts w:ascii="Simplified Arabic Fixed" w:hAnsi="Simplified Arabic Fixed" w:cs="Simplified Arabic Fixed"/>
          <w:sz w:val="21"/>
          <w:szCs w:val="21"/>
        </w:rPr>
        <w:tab/>
      </w:r>
    </w:p>
    <w:p w:rsidR="00517332" w:rsidRDefault="00517332" w:rsidP="00517332">
      <w:pPr>
        <w:tabs>
          <w:tab w:val="left" w:pos="1985"/>
        </w:tabs>
        <w:rPr>
          <w:rFonts w:ascii="Simplified Arabic Fixed" w:hAnsi="Simplified Arabic Fixed" w:cs="Simplified Arabic Fixed"/>
          <w:sz w:val="21"/>
          <w:szCs w:val="21"/>
        </w:rPr>
      </w:pPr>
    </w:p>
    <w:p w:rsidR="00517332" w:rsidRDefault="00517332" w:rsidP="00517332">
      <w:pPr>
        <w:tabs>
          <w:tab w:val="left" w:pos="1985"/>
        </w:tabs>
        <w:rPr>
          <w:rFonts w:ascii="Simplified Arabic Fixed" w:hAnsi="Simplified Arabic Fixed" w:cs="Simplified Arabic Fixed"/>
          <w:sz w:val="21"/>
          <w:szCs w:val="21"/>
        </w:rPr>
      </w:pPr>
    </w:p>
    <w:p w:rsidR="00517332" w:rsidRPr="00517332" w:rsidRDefault="00517332" w:rsidP="00517332">
      <w:pPr>
        <w:tabs>
          <w:tab w:val="left" w:pos="1985"/>
        </w:tabs>
        <w:rPr>
          <w:rFonts w:ascii="Simplified Arabic Fixed" w:hAnsi="Simplified Arabic Fixed" w:cs="Simplified Arabic Fixed"/>
          <w:sz w:val="21"/>
          <w:szCs w:val="21"/>
        </w:rPr>
      </w:pPr>
    </w:p>
    <w:sectPr w:rsidR="00517332" w:rsidRPr="00517332" w:rsidSect="004F4FFA">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E2D" w:rsidRDefault="00770E2D" w:rsidP="00B359C1">
      <w:pPr>
        <w:spacing w:after="0" w:line="240" w:lineRule="auto"/>
      </w:pPr>
      <w:r>
        <w:separator/>
      </w:r>
    </w:p>
  </w:endnote>
  <w:endnote w:type="continuationSeparator" w:id="0">
    <w:p w:rsidR="00770E2D" w:rsidRDefault="00770E2D" w:rsidP="00B359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E2D" w:rsidRDefault="00770E2D" w:rsidP="00B359C1">
      <w:pPr>
        <w:spacing w:after="0" w:line="240" w:lineRule="auto"/>
      </w:pPr>
      <w:r>
        <w:separator/>
      </w:r>
    </w:p>
  </w:footnote>
  <w:footnote w:type="continuationSeparator" w:id="0">
    <w:p w:rsidR="00770E2D" w:rsidRDefault="00770E2D" w:rsidP="00B359C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AB23C4"/>
    <w:rsid w:val="00167B5C"/>
    <w:rsid w:val="003479E8"/>
    <w:rsid w:val="003E4F1A"/>
    <w:rsid w:val="00402641"/>
    <w:rsid w:val="004F4FFA"/>
    <w:rsid w:val="00517332"/>
    <w:rsid w:val="00587B35"/>
    <w:rsid w:val="005B4AFF"/>
    <w:rsid w:val="005D2135"/>
    <w:rsid w:val="00665274"/>
    <w:rsid w:val="006A3C37"/>
    <w:rsid w:val="00770E2D"/>
    <w:rsid w:val="009A7F78"/>
    <w:rsid w:val="009C4FD0"/>
    <w:rsid w:val="00A04E51"/>
    <w:rsid w:val="00A20B63"/>
    <w:rsid w:val="00A44AC6"/>
    <w:rsid w:val="00AB23C4"/>
    <w:rsid w:val="00B359C1"/>
    <w:rsid w:val="00B41EF2"/>
    <w:rsid w:val="00C4069A"/>
    <w:rsid w:val="00CC003A"/>
    <w:rsid w:val="00F2697B"/>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F4FF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B23C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23C4"/>
    <w:rPr>
      <w:rFonts w:ascii="Tahoma" w:hAnsi="Tahoma" w:cs="Tahoma"/>
      <w:sz w:val="16"/>
      <w:szCs w:val="16"/>
    </w:rPr>
  </w:style>
  <w:style w:type="paragraph" w:styleId="Kopfzeile">
    <w:name w:val="header"/>
    <w:basedOn w:val="Standard"/>
    <w:link w:val="KopfzeileZchn"/>
    <w:uiPriority w:val="99"/>
    <w:semiHidden/>
    <w:unhideWhenUsed/>
    <w:rsid w:val="00B359C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B359C1"/>
  </w:style>
  <w:style w:type="paragraph" w:styleId="Fuzeile">
    <w:name w:val="footer"/>
    <w:basedOn w:val="Standard"/>
    <w:link w:val="FuzeileZchn"/>
    <w:uiPriority w:val="99"/>
    <w:semiHidden/>
    <w:unhideWhenUsed/>
    <w:rsid w:val="00B359C1"/>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B359C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401</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dc:creator>
  <cp:lastModifiedBy>inst</cp:lastModifiedBy>
  <cp:revision>6</cp:revision>
  <cp:lastPrinted>2011-03-09T11:59:00Z</cp:lastPrinted>
  <dcterms:created xsi:type="dcterms:W3CDTF">2011-03-03T15:50:00Z</dcterms:created>
  <dcterms:modified xsi:type="dcterms:W3CDTF">2011-03-09T12:02:00Z</dcterms:modified>
</cp:coreProperties>
</file>